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Муниципальное бюджетное общеобразовательное учреждение</w:t>
      </w: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«Тюрнясевская средняя общеобразовательная школа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Нурлатского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муниципального района Республики Татарстан»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685"/>
        <w:gridCol w:w="3402"/>
      </w:tblGrid>
      <w:tr w:rsidR="0097186B" w:rsidTr="0097186B">
        <w:tc>
          <w:tcPr>
            <w:tcW w:w="568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ПРИНЯТО 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на педагогическом совете 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протокол № __________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от «____» ____________</w:t>
            </w:r>
          </w:p>
          <w:p w:rsidR="0097186B" w:rsidRDefault="0097186B" w:rsidP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40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УТВЕРЖДЕНО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Директор МБОУ «Тюрнясевская СОШ»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___________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В.А.Михейкин</w:t>
            </w:r>
            <w:proofErr w:type="spellEnd"/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''_____''________________2015 г.</w:t>
            </w:r>
          </w:p>
        </w:tc>
      </w:tr>
    </w:tbl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lang w:eastAsia="ru-RU"/>
        </w:rPr>
      </w:pP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lang w:eastAsia="ru-RU"/>
        </w:rPr>
      </w:pP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lang w:eastAsia="ru-RU"/>
        </w:rPr>
        <w:t>Программа</w:t>
      </w: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lang w:eastAsia="ru-RU"/>
        </w:rPr>
        <w:t xml:space="preserve">по профориентации учащихся </w:t>
      </w: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i/>
          <w:iCs/>
          <w:color w:val="000000"/>
          <w:sz w:val="21"/>
          <w:szCs w:val="21"/>
          <w:lang w:eastAsia="ru-RU"/>
        </w:rPr>
        <w:t>на 2015-2019 годы</w:t>
      </w: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 xml:space="preserve">с. </w:t>
      </w:r>
      <w:proofErr w:type="spellStart"/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Тюрнясево</w:t>
      </w:r>
      <w:proofErr w:type="spellEnd"/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,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I. </w:t>
      </w: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Введение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Выбор профессии школьниками, в частности поступление в вуз, очень часто определяется далекими от личных склонностей факторами. Для молодых людей это возможность избежать призыва в армию. По последним оценкам среди 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получающих</w:t>
      </w:r>
      <w:proofErr w:type="gram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первое профессиональное образование таких больше трети. По данным статистики в настоящее время около 40 % людей меняют профессию уже в течение двух лет после окончания колледжа, училища, техникума или вуза, а в целом 80 % населения работает не по специальности, указанной в дипломе. Причин этого, разумеется, много, но очевидно также, что методы общего среднего и профессионального образования в настоящее время практически не содержат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профориентационных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компонентов. Для предупреждения такой ситуации необходимо насытить традиционное содержание образования новыми формами и методами работы по профессиональному самоопределению. Необходимо создавать все условия в первую очередь для того, чтобы человек уже в школе почувствовал себя субъектом профессионального, жизненного и культурного самоопределения, автором собственной биографии и человеком, причастным к созданию общественно значимого продукта. Этому, безусловно, способствует организация социально-значимой деятельности в школе, проведение разъяснительной работы с родителями. 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Профессиональная реклама и агитация - оперативная и привлекательная для школьников форма, она дает свои положительные результаты. Однако этого бывает недостаточно для осуществления осознанного выбора. Экскурсии на предприятия случаются реже, т.к. трудно договориться о сотрудничестве, а если все же удается, не всегда встречи на предприятиях соответствуют ожиданиям, между тем встречи должны быть интересными для детей. Для этого руководителям предприятий необходимо заблаговременно подобрать квалифицированных специалистов, а не случайных людей и подготовить их для такой работы с подростками. Время от времени возникает вопрос, нужна ли в школе работа по профессиональному самоопределению. Если согласиться с мнением, что профориентация нужна, возникает множество других вопросов. Первый - когда начинать эту работу? Одни считают, что в девятом классе подростки еще не готовы к осмыслению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профориентационных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проблем. Другие уверены, что работа по профессиональному самоопределению в 11-м классе бессмысленна, так как все школьники уже выбрали себе вуз и соответственно профессию. Мнение же психологов заключается в том, что в 5-9 классах школьник впитывает в себя не только учебную, но и другую, часто более значимую для профориентации культурную информацию. 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В это время необходимо вести с детьми разговоры о сути человеческого труда и о его социальной востребованности, о мире профессий.</w:t>
      </w:r>
      <w:proofErr w:type="gram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Понимая это, педагоги школы проводят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профориентационную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работу даже в пришкольном лагере (посещение мастер-классов, игровая программа «Ярмарка профессий»), большое внимание уделяется трудоустройству подростков в течение учебного года и в летний период. Система работы по формированию профессионального самоопределения 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обучающихся</w:t>
      </w:r>
      <w:proofErr w:type="gram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призвана решить разные 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lastRenderedPageBreak/>
        <w:t>задачи. В 5-6 классах необходимо информировать детей о мире профессий, развивать коммуникативные умения, формировать познавательный интерес, уже в 7-8 – надо определять интересы и склонности, знакомить с правилами выбора профессии, в 9-х – важно познакомить со структурой профессионального образования, организовать тестирование по выявлению профессиональной мотивации, совершенствовать работу по созданию портфолио обучающихся.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В настоящее время в работе по профессиональной ориентации используются следующие универсальные направления и механизмы: профессиональная информация,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профвоспитание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,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профдиагностика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,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профактивизация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,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профориентационная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игра, профессиональная консультация, профессиональный подбор, профессиональный отбор, профессиональная, производственная и социальная адаптация.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Профессиональное самоопределение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ведущие специалисты рассматривают как достаточно сложный и многоступенчатый процесс, который сопряжен с серией решаемых личностью задач: как процесс принятия решений, оптимизирующих баланс общественных и личных интересов, как процесс формирования индивидуального стиля жизни, частью которой является профессиональная деятельность. Сегодня необходимо организовывать и осуществлять процесс профессиональной ориентации обучающихся в контексте основных уровней, среднего профессионального образования, и высшего образования, используя такие понятия, как </w:t>
      </w: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”образование через всю жизнь“,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”</w:t>
      </w: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ценностно-нравственные карьерные ориентации“, ”планирование карьеры“, ”система планирования карьеры“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. 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Регламентирующими документами для разработки Программы являются </w:t>
      </w:r>
      <w:hyperlink r:id="rId6" w:history="1">
        <w:r>
          <w:rPr>
            <w:rStyle w:val="a3"/>
            <w:rFonts w:ascii="Tahoma" w:eastAsia="Times New Roman" w:hAnsi="Tahoma" w:cs="Tahoma"/>
            <w:color w:val="564A34"/>
            <w:sz w:val="21"/>
            <w:szCs w:val="21"/>
            <w:lang w:eastAsia="ru-RU"/>
          </w:rPr>
          <w:t>Концепция</w:t>
        </w:r>
      </w:hyperlink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долгосрочного социально-экономического развития Российской Федерации на период до 2020 года, утвержденная распоряжением Правительства Российской Федерации от 17 ноября 2008 г. № 1662-р.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То есть, школа должна научить ребенка определяться в собственных интересах и возможностях, в ситуации на рынке труда, ориентироваться в мире профессий.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 xml:space="preserve">Программа по профориентации 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для учащихся МБОУ «Тюрнясевская СОШ»  на 2015-2019 годы» (далее Программа) разработана в соответствии с Концепцией Модернизации российского образования.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Программа определяет содержание и основные пути реализации работы по профессиональному определению 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обучающихся</w:t>
      </w:r>
      <w:proofErr w:type="gram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Программа представляет собой объединенный замыслом и целью комплекс мероприятий, творческих конкурсов, призванных обеспечить решение основных задач в области самоопределения учащихся.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II. Обоснование программы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Сложность социально-экономических процессов в обществе, связанных с переходом в сферу рыночных отношений, существенно сказываются на образовании молодежи и ее профессиональном самоопределении. Увеличивается число неработающей и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неучащейся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молодежи. Предприятия трудоустраивают молодежь осторожно, и часто молодые люди оказываются невостребованными на рынке труда.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Проведенные социологические исследования выявили тот факт, что при сохранении престижа высшего и среднего специального образования старшеклассники в большей степени ориентированы на работу в коммерческих структурах и предпринимательство.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Происходит замена профессиональной карьеры – коммерческой, что блокирует возможность состояться молодым людям в профессиональном отношении. Наряду с этим происходит 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полное</w:t>
      </w:r>
      <w:proofErr w:type="gram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невилирование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значимости рабочих специальностей.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Состояние проблем и перспектив занятости молодежи на сегодняшний день свидетельствуют о том, что представления старшеклассников школы не совпадают с реальной ситуацией на рынке труда в городе и регионе. 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Сегодня не оправдывают себя традиционные способы профориентации, суть которых заключается в информировании и приглашении молодежи на вакантные, чаще всего не престижные трудовые места.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lastRenderedPageBreak/>
        <w:t>В современных условиях профессиональное самоопределение предполагает выбор стратегии жизни, карьеры, сферы приложения и саморазвития личностных возможностей, а также формирование осознанного отношения личности к социокультурным и профессионально-производственным условиям.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Поэтому необходимо совершенствовать систему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профориентационной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работы в ОУ, привести ее в соответствие с требованиями времени.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Этим задачам отвечает предлагаемая Про</w:t>
      </w:r>
      <w:r w:rsidR="000F1032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грамма профориентации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III. Цель и задачи Программы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Цель: создать систему действенной профориентации учащихся, способствующей формированию у подростков и молодежи способности к профессиональному самоопределению в соответствии с желаниями, способностями, индивидуальными особенностями каждой личности и с учетом социокультурной </w:t>
      </w:r>
      <w:r w:rsidR="000F1032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и экономической ситуации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Задачи:</w:t>
      </w:r>
    </w:p>
    <w:p w:rsidR="0097186B" w:rsidRDefault="0097186B" w:rsidP="0097186B">
      <w:pPr>
        <w:numPr>
          <w:ilvl w:val="0"/>
          <w:numId w:val="1"/>
        </w:numPr>
        <w:spacing w:before="100" w:beforeAutospacing="1" w:after="150" w:line="240" w:lineRule="auto"/>
        <w:ind w:left="1170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Создать систему профориентации учащихся через урочную и внеурочную деятельность.</w:t>
      </w:r>
    </w:p>
    <w:p w:rsidR="0097186B" w:rsidRDefault="0097186B" w:rsidP="0097186B">
      <w:pPr>
        <w:numPr>
          <w:ilvl w:val="0"/>
          <w:numId w:val="1"/>
        </w:numPr>
        <w:spacing w:before="100" w:beforeAutospacing="1" w:after="150" w:line="240" w:lineRule="auto"/>
        <w:ind w:left="1170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Обеспечить профпросвещение,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профдиагностику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,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профконсультации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учащихся.</w:t>
      </w:r>
    </w:p>
    <w:p w:rsidR="0097186B" w:rsidRDefault="0097186B" w:rsidP="0097186B">
      <w:pPr>
        <w:numPr>
          <w:ilvl w:val="0"/>
          <w:numId w:val="1"/>
        </w:numPr>
        <w:spacing w:before="100" w:beforeAutospacing="1" w:after="150" w:line="240" w:lineRule="auto"/>
        <w:ind w:left="1170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Сформировать у школьников знания об отраслях хозяйства страны, об организации производства, современном оборудовании, об основных профессиях, их требованиях к личности, о путях продолжения образования и получения профессиональной подготовки.</w:t>
      </w:r>
    </w:p>
    <w:p w:rsidR="0097186B" w:rsidRDefault="0097186B" w:rsidP="0097186B">
      <w:pPr>
        <w:numPr>
          <w:ilvl w:val="0"/>
          <w:numId w:val="1"/>
        </w:numPr>
        <w:spacing w:before="100" w:beforeAutospacing="1" w:after="150" w:line="240" w:lineRule="auto"/>
        <w:ind w:left="1170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Разработать формы и методы социального партнерства учреждений профессионального образования и ОУ по вопросам профессионального самоопределения молодежи.</w:t>
      </w:r>
    </w:p>
    <w:p w:rsidR="0097186B" w:rsidRDefault="0097186B" w:rsidP="0097186B">
      <w:pPr>
        <w:numPr>
          <w:ilvl w:val="0"/>
          <w:numId w:val="1"/>
        </w:numPr>
        <w:spacing w:before="100" w:beforeAutospacing="1" w:after="150" w:line="240" w:lineRule="auto"/>
        <w:ind w:left="1170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Разработать механизмы содействия трудоустройству обучающихся и выпускников ОУ.</w:t>
      </w:r>
    </w:p>
    <w:p w:rsidR="0097186B" w:rsidRDefault="0097186B" w:rsidP="0097186B">
      <w:pPr>
        <w:numPr>
          <w:ilvl w:val="0"/>
          <w:numId w:val="1"/>
        </w:numPr>
        <w:spacing w:before="100" w:beforeAutospacing="1" w:after="150" w:line="240" w:lineRule="auto"/>
        <w:ind w:left="1170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Сформировать единое информационное пространство по вопросам профессионального самоопределения 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обучающихся</w:t>
      </w:r>
      <w:proofErr w:type="gram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IV. Основные пути решения проблемы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Для повышения эффективности системы профориентации учащихся в Подпрограмме предусмотрены следующие направления деятельности: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1. </w:t>
      </w: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Профпросвещение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– педагогов, родителей, учащихся через учебную и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внеучебную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деятельность с целью расширения их представлений о рынке труда.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2.</w:t>
      </w: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 xml:space="preserve"> Диагностика и консультирование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– с целью формирования у подростков осознанного выбора профессии.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3. </w:t>
      </w: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Взаимодействие с предприятиями и учебными заведениями города, осуществляющими профессиональную подготовку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– с целью объединения усилий заинтересованных ведом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ств дл</w:t>
      </w:r>
      <w:proofErr w:type="gram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я создания эффективной системы профориентации в ОУ.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4. </w:t>
      </w:r>
      <w:proofErr w:type="spellStart"/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Профадаптация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– с целью </w:t>
      </w:r>
      <w:proofErr w:type="gram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обеспечения функционирования системы содействия занятости</w:t>
      </w:r>
      <w:proofErr w:type="gram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и трудоустройству молодежи.</w:t>
      </w:r>
    </w:p>
    <w:p w:rsidR="0097186B" w:rsidRDefault="0097186B" w:rsidP="0097186B">
      <w:pPr>
        <w:spacing w:after="0" w:line="240" w:lineRule="auto"/>
        <w:outlineLvl w:val="0"/>
        <w:rPr>
          <w:rFonts w:ascii="Tahoma" w:eastAsia="Times New Roman" w:hAnsi="Tahoma" w:cs="Tahoma"/>
          <w:color w:val="000000"/>
          <w:kern w:val="36"/>
          <w:sz w:val="38"/>
          <w:szCs w:val="3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kern w:val="36"/>
          <w:sz w:val="38"/>
          <w:szCs w:val="38"/>
          <w:lang w:eastAsia="ru-RU"/>
        </w:rPr>
        <w:t>V. Основные направления Программы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1. Организационно-методическая работа. Информационно-аналитическая деятельность.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2. Методическая работа с педагогическими кадрами.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3. Работа с учащимися. 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4. Совместная работа школы, службы занятости населения, с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ССУЗами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и ВУЗами.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5. Организация работы с родителями учащихся.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6. Мониторинг качества </w:t>
      </w:r>
      <w:proofErr w:type="spellStart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профориентационной</w:t>
      </w:r>
      <w:proofErr w:type="spellEnd"/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работы.</w:t>
      </w:r>
    </w:p>
    <w:p w:rsidR="000F1032" w:rsidRDefault="000F1032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Формы работы определяются в соответствии с возрастными особенностями</w:t>
      </w:r>
    </w:p>
    <w:tbl>
      <w:tblPr>
        <w:tblW w:w="0" w:type="auto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"/>
        <w:gridCol w:w="5011"/>
        <w:gridCol w:w="1789"/>
        <w:gridCol w:w="2263"/>
      </w:tblGrid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Содержание работы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 xml:space="preserve">Ответственный </w:t>
            </w: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1. Организационно-методическая работа. Информационно-аналитическая деятельность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Создание банк</w:t>
            </w:r>
            <w:r w:rsidR="000F1032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методических материалов по профориентации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а) методики изучения личности в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профориентационных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целях;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б) дифференциально-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диагностичекие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опросники;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в) карты интересов;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г) наборы тестов;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д) наборы анкет и т.д.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е) разработки классных часов, игр, рекомендации классным руководителям, учителям-предметникам по реализации программы профориентации учащихся.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Ответственный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за профориентацию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Создать информационную систему для своевременного ознакомления всех участников образовательного процесса и родителей с результатами исследований склонностей и возможностей учащихся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До 1 ноября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Создать банк дан</w:t>
            </w:r>
            <w:r w:rsidR="000F1032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ных об учебных заведениях республики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До 1 апреля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Оформить сменный информационный стенд по профориентации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0F1032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Ноябрь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Зам. директора по ВР 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Пополнить фонд библиотеки справочно-информационными материалами о предпри</w:t>
            </w:r>
            <w:r w:rsidR="000F1032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ятиях, учебных заведениях республики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, о социально-правовой защите выпускников школы.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Библиотекарь 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Проанализировать соответствие рекомендаций выпускнику школы, изложенных в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профориента-ционной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карте с его выбором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Октябрь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II. Работа с педагогическими кадрами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Собеседование с классными руководителями 7-11 классов по результатам диагностики, планирование работы.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Работа психолого-педагогической мастерской для вновь назначенных классных руководителей по вопросам профпросвещения,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профдиагностики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и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профконсультации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учащихся.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Инспектор по охране прав детства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Руководитель ШМО классных руководителей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Инструктивно-методическое совещание с учителями-предметниками, классными 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 xml:space="preserve">руководителями, психолого-педагогической службой по 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определении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их роли в системе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профориентационной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работы с учащимися и планирование деятельности.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>Сентябрь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Руководитель ШМО 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>классных руководителей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Семинар-практикум для учителей начальных классов «Планирование, организация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профориентационной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работы с учащимися начальных классов»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Руководитель ШМО классных руководителей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Организация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взаимопосещения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классными руководителями мероприятий по профориентации.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III. Работа с учащимися</w:t>
            </w: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1-4 классы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Проведение игр, праздников, круглых столов, ролевых игр, встреч с родителями, по ознакомлению детей с различными профессиями.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 1-4 классов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мероприяти</w:t>
            </w:r>
            <w:r w:rsidR="000F1032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я «Профессии наших родителей» (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 приглашением мам, пап, бабушек, дедушек)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Февраль-март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Педагог организатор Классные руководители 1-4 классов 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Конкурсы рисунков, рисунка на асфальте «Все работы хороши»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Октябрь-ноябрь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Учитель 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ИЗО</w:t>
            </w:r>
            <w:proofErr w:type="gramEnd"/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0F1032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Экскурсии на предприятия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 1-4 классов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Вовлечение учащихся в кружки в соответствии с их интересами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Сентябрь, октябрь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Учителя начальных классов</w:t>
            </w: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5-8 классы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Диагностика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профориентационной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направленности учащихся для определения в кружки, факультативы, секции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Сентябрь, октябрь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 5-8 классов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0F1032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Организация экскурсии на предприятия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Проведение классных часов: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«Мир </w:t>
            </w:r>
            <w:r w:rsidR="000F1032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профессий», «Люди земли </w:t>
            </w:r>
            <w:proofErr w:type="spellStart"/>
            <w:r w:rsidR="000F1032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нурлатской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»,</w:t>
            </w:r>
            <w:r w:rsidR="000F1032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«Профессия – хороший человек», «Найди себя»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«Путь в профессию начинается в школе»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«Трудовая родословная моей семьи»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В течение года, в соответствии с планами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 рук.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Выпуск стенгазет, написание рефератов, конкурсы сочинений, конкурсы стихов, проведение вечеров, КВН к профессиональным праздникам («День учителя», «День строителя» и т.д.)</w:t>
            </w:r>
            <w:proofErr w:type="gram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руководители, педагог организатор,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0F1032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Посещение</w:t>
            </w:r>
            <w:r w:rsidR="0097186B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районного центра занятости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Зам. директора по ВР, инспектор по охране 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>прав детства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>6.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Провести конкурсы «Юные модельеры», «Юные кулинары», «Юные строители» и т.д.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Апрель-май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руководители, учителя технологии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Праздник «Защита профессий»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Педагог организатор, </w:t>
            </w:r>
          </w:p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р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Выставку работ учащихся кружков, факультативов и их родителей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Учителя-предметники, руководители кружков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Участие в районных конкурсах по технологии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Ежегодно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Учителя технологии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10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Конкурс творческих проектов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Апрель – май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Учителя технологии </w:t>
            </w: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9-11 классы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Тестирование учащихся с целью выявления их профессиональной направленности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Сентябрь-октябрь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Организация консультаций по профессиональному самоопределению учащихся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Инспектор по охране прав детства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3.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Экскурсии на предприятия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Посещение учащимися учебных заведений в «Дни открытых дверей»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февраль-май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Трудоустройство учащихся, желающих работать во время каникул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май-август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Проведение предметных недель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Январь-апрель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УР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7.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Вовлечение учащихся в деятельность творческих групп с целью развития их способностей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Учителя-предметники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Проведение Дня самоуправления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Октябрь, март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Консультация врача по теме: «Здоровье и выбор профессии»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Медсестра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10.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Беседы для учащихся «Требования профессии к здоровью»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Медсестра 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Проведение обзоров научно-популярной литературы по профориентации «Через книгу к профессии»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Библиотекарь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171577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«Я</w:t>
            </w:r>
            <w:r w:rsidR="0097186B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рмарка профессий «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Апрель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 9,11кл.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13.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Кинолекторий «В поисках себя»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Библиотекарь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171577">
            <w:pPr>
              <w:spacing w:after="0"/>
              <w:rPr>
                <w:rFonts w:cs="Times New Roman"/>
              </w:rPr>
            </w:pPr>
            <w:r>
              <w:rPr>
                <w:rFonts w:cs="Times New Roman"/>
              </w:rPr>
              <w:t xml:space="preserve">    14.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часы, беседы «Качество личности и успех в профессии», «Мой выбор»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Зам. директора по ВР,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 руководители</w:t>
            </w: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 xml:space="preserve">IV. Совместная работа школы, предприятий, </w:t>
            </w:r>
          </w:p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 xml:space="preserve">службы занятости населения,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ССУЗов</w:t>
            </w:r>
            <w:proofErr w:type="spellEnd"/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, ВУЗов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Организация экскурсий на предприятие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Январь, март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ВР, зам. директора предприятия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Трудоустройство на время каникул подростков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девиантного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поведения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Во время каникул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Зам. директора по ВР,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Тестирование учащихся 9-х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 с целью выявления их профессиональной направленности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Зам. директора по ВР,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. руководители 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Индивидуальные и групповые консультации учащихся и родителей по различной тематике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профориентационной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деятельности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Специалисты Центра занятости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Обеспечение школы справочной информацией </w:t>
            </w:r>
            <w:r w:rsidR="00171577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об учебных заведениях.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Центр занятости, учебные заведения города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6</w:t>
            </w:r>
            <w:r w:rsidR="0097186B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Для учащихся выпускных классов: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· встречи со специалистами районной службы занятости населения по вопросам правовой и социальной защиты выпускников школы;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· ярмарка профессий;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· экскурсии учащихся выпускных к</w:t>
            </w:r>
            <w:r w:rsidR="00171577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лассов в учебных заведения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;</w:t>
            </w:r>
            <w:proofErr w:type="gramEnd"/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· «Дни открытых дверей».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Март-май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УВР</w:t>
            </w: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V. Работа с родителями учащихся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Совместно с семьей изучать интересы, склонности детей и способствовать их развитию через кружки, секции, факультативы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Индивидуальные и групповые консультации «Загадки вашего ребенка. Отчего зависит талантливость и успех?»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Инспектор по охране прав детства, классные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Родительские собрания: 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«Хочу, могу, надо» (1-4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.); 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«Изучение склонностей и способностей ребенка» (7-8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.);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«Профессии, которые выбирают дети» (9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 графику школы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Классные руководители, </w:t>
            </w:r>
          </w:p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инспектор по охране прав детства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Конкурс семейных сочинений «Профессии нашей семьи»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Учителя-предметники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Привлечь родителей к организации и проведению экскурсий на предприятия, в учебные заведения.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9796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 xml:space="preserve">VI. Мониторинг качества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>профориентационной</w:t>
            </w:r>
            <w:proofErr w:type="spellEnd"/>
            <w:r>
              <w:rPr>
                <w:rFonts w:ascii="Tahoma" w:eastAsia="Times New Roman" w:hAnsi="Tahoma" w:cs="Tahoma"/>
                <w:b/>
                <w:bCs/>
                <w:color w:val="000000"/>
                <w:sz w:val="21"/>
                <w:szCs w:val="21"/>
                <w:lang w:eastAsia="ru-RU"/>
              </w:rPr>
              <w:t xml:space="preserve"> работы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Мониторинг, анкетирование, диагностика учащихся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Октябрь-ноябрь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Отчеты классных руководителей по профориентации учащихся.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Март-апрель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Анализ участия в кружках, секциях, факультативах, групповых занятий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7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Анализ соответствия выбора профиля и дальнейшего обучения выпускников школы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</w:tbl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1. Механизм реализации Подпрограммы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Исполнители Подпрограммы принимают меры по своевременному выполнению запланированных мероприятий.</w:t>
      </w: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2. Оценка эффективности Подпрограммы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Реализация мероприятий, предусмотренных Подпрограммой, позволит: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- повысить мотивацию молодежи к труду;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- оказать адресную психологическую помощь учащимся в осознанном выборе будущей профессии;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- обучить подростков основным принципам построения профессиональной карьеры и навыкам поведения на рынке труда;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- сориентировать учащихся на реализацию собственных замыслов в реальных социальных условиях.</w:t>
      </w: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Мероприятия</w:t>
      </w:r>
    </w:p>
    <w:p w:rsidR="0097186B" w:rsidRDefault="0097186B" w:rsidP="00171577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по реализации Программы по профориентации</w:t>
      </w:r>
    </w:p>
    <w:tbl>
      <w:tblPr>
        <w:tblW w:w="10377" w:type="dxa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4157"/>
        <w:gridCol w:w="1135"/>
        <w:gridCol w:w="1162"/>
        <w:gridCol w:w="3073"/>
      </w:tblGrid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Мероприятие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Категория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Совершенствование нормативно-правовой базы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по ВР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Организация и проведение обучающего семинара для классных руководителей, учителей-предметников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ежегодно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по ВР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Профтестирование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учащихся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9-10-11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Ежегодно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Организация экскурсий: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- на предприятия </w:t>
            </w:r>
          </w:p>
          <w:p w:rsidR="0097186B" w:rsidRDefault="00171577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- в учебные заведения </w:t>
            </w:r>
          </w:p>
          <w:p w:rsidR="0097186B" w:rsidRDefault="00171577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- в музеи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1-11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 9-11 классов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Участие в Днях открытых дверей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9,11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171577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Участие в</w:t>
            </w:r>
            <w:r w:rsidR="0097186B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ярмарке профессий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9, 11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Ежегодно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Участие в предметных олимпиадах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4-11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Ежегодно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Учителя-предметники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Организация внеурочной занятости детей и подростков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1-11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 1-11 классов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Мониторинг трудоустройства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9,11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2 раз</w:t>
            </w:r>
            <w:r w:rsidR="00BB63EF"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а</w:t>
            </w:r>
            <w:bookmarkStart w:id="0" w:name="_GoBack"/>
            <w:bookmarkEnd w:id="0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в год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Сентябрь, май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по ВР, </w:t>
            </w: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lastRenderedPageBreak/>
              <w:t>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Проведение родительских собраний и консультаций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- о ситуации на рынке труда и образовательных услуг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- о профессиональном самоопределении личности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9-11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Ежегодно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по ВР 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Трудоустройство несовершеннолетних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на время каникул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8-11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Классные руководители, зам. директора по ВР, инспектор по охране прав детства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Информирование подростков о ситуации на рынке труда и образовательных услуг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9-11 классы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Ежегодно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по ВР </w:t>
            </w:r>
          </w:p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инспектор по охране прав детства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Создание информационного стенда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по ВР</w:t>
            </w:r>
          </w:p>
        </w:tc>
      </w:tr>
      <w:tr w:rsidR="0097186B" w:rsidTr="00171577">
        <w:tc>
          <w:tcPr>
            <w:tcW w:w="8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171577" w:rsidP="00171577">
            <w:pPr>
              <w:spacing w:before="75" w:after="75" w:line="240" w:lineRule="auto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Разработка и выпуск методических рекомендаций по профориентации для учащихся, педагогов и родителей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7186B" w:rsidRDefault="0097186B">
            <w:pPr>
              <w:spacing w:before="75" w:after="75" w:line="240" w:lineRule="auto"/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eastAsia="ru-RU"/>
              </w:rPr>
              <w:t xml:space="preserve"> по ВР </w:t>
            </w:r>
          </w:p>
        </w:tc>
      </w:tr>
    </w:tbl>
    <w:p w:rsidR="0097186B" w:rsidRDefault="0097186B" w:rsidP="0097186B">
      <w:pPr>
        <w:spacing w:before="75" w:after="75" w:line="240" w:lineRule="auto"/>
        <w:jc w:val="right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Приложение №1</w:t>
      </w:r>
    </w:p>
    <w:p w:rsidR="0097186B" w:rsidRDefault="0097186B" w:rsidP="0097186B">
      <w:pPr>
        <w:spacing w:before="75" w:after="75" w:line="240" w:lineRule="auto"/>
        <w:jc w:val="center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Основные понятия и термины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proofErr w:type="gramStart"/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Профессиональная ориентация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– это обобщенное понятие одного из компонентов общечеловеческой культуры, проявляющегося в форме заботы общества о профессиональном становлении подрастающего поколения, поддержки и развития природных дарований, а также проведения комплекса специальных мер воздействия человеку в профессиональном самоопределении и выборе оптимального вида занятости с учетом его потребностей и возможностей, социально-экономической ситуации на рынке труда.</w:t>
      </w:r>
      <w:proofErr w:type="gramEnd"/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Профессиональная информация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– ознакомление различных групп населения с современными видами производства, состоянием рынка труда, потребностями хозяйственного комплекса в квалифицированных кадрах, содержанием и перспективами развития рынка профессий, формами и условиями их освоения, требованиями, предъявляемыми профессиями к человеку, возможностями профессионально-квалификационного роста и самосовершенствования.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Профессиональная консультация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– оказание помощи человеку в профессиональном самоопределения с целью принятия осознанного решения в выборе профессионального пути с учетом его психологических особенностей и возможностей, а также потребностей общества.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>Профессиональный подбор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– предоставление рекомендаций человеку о возможных направлениях профессиональной деятельности, наиболее соответствующих его психологическим, психофизиологическим, физиологическим особенностям, на основе результатов психологической, психофизиологической и медицинской диагностики.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  <w:t xml:space="preserve">Профессиональный отбор – </w:t>
      </w: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определение степени профессиональной пригодности человека к конкретной профессии (рабочему месту, должности) в соответствии с нормативными требованиями.</w:t>
      </w:r>
    </w:p>
    <w:p w:rsidR="0097186B" w:rsidRDefault="0097186B" w:rsidP="0097186B">
      <w:pPr>
        <w:spacing w:before="75" w:after="75" w:line="240" w:lineRule="auto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>Профессиональная производственная и социальная адаптация – система мер, способствующих профессиональному становлению работника. Формированию у него соответствующих социальных и профессиональных качеств, установок и потребностей к активному творческому труду, достижению высшего уровня профессионализма.</w:t>
      </w:r>
    </w:p>
    <w:p w:rsidR="0097186B" w:rsidRDefault="0097186B" w:rsidP="0097186B">
      <w:pPr>
        <w:spacing w:before="75" w:after="75" w:line="240" w:lineRule="auto"/>
        <w:jc w:val="right"/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</w:pPr>
    </w:p>
    <w:p w:rsidR="0097186B" w:rsidRDefault="0097186B" w:rsidP="0097186B">
      <w:pPr>
        <w:spacing w:before="75" w:after="75" w:line="240" w:lineRule="auto"/>
        <w:jc w:val="right"/>
        <w:rPr>
          <w:rFonts w:ascii="Tahoma" w:eastAsia="Times New Roman" w:hAnsi="Tahoma" w:cs="Tahoma"/>
          <w:b/>
          <w:bCs/>
          <w:color w:val="000000"/>
          <w:sz w:val="21"/>
          <w:szCs w:val="21"/>
          <w:lang w:eastAsia="ru-RU"/>
        </w:rPr>
      </w:pPr>
    </w:p>
    <w:p w:rsidR="00876F76" w:rsidRDefault="00876F76"/>
    <w:sectPr w:rsidR="00876F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44B3"/>
    <w:multiLevelType w:val="multilevel"/>
    <w:tmpl w:val="90686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  <w:lvl w:ilvl="0">
        <w:start w:val="1"/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86B"/>
    <w:rsid w:val="000F1032"/>
    <w:rsid w:val="00171577"/>
    <w:rsid w:val="00876F76"/>
    <w:rsid w:val="0097186B"/>
    <w:rsid w:val="00BB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718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718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7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LAW;n=90601;fld=134;dst=10000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3280</Words>
  <Characters>18701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  Орлова</dc:creator>
  <cp:lastModifiedBy>Елена   Орлова</cp:lastModifiedBy>
  <cp:revision>4</cp:revision>
  <dcterms:created xsi:type="dcterms:W3CDTF">2015-09-21T09:48:00Z</dcterms:created>
  <dcterms:modified xsi:type="dcterms:W3CDTF">2016-11-29T16:34:00Z</dcterms:modified>
</cp:coreProperties>
</file>